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A4BC" w14:textId="3C4DEA23" w:rsidR="00A7147B" w:rsidRDefault="005E4CEA" w:rsidP="005E4CEA">
      <w:pPr>
        <w:jc w:val="center"/>
        <w:rPr>
          <w:b/>
          <w:bCs/>
        </w:rPr>
      </w:pPr>
      <w:r w:rsidRPr="005E4CEA">
        <w:rPr>
          <w:b/>
          <w:bCs/>
        </w:rPr>
        <w:t>Komunikat w sprawie niedozwolonych znaków interpunkcyjnych w nazwach plików dokumentów elektronicznych</w:t>
      </w:r>
    </w:p>
    <w:p w14:paraId="13EBDA01" w14:textId="77777777" w:rsidR="005E4CEA" w:rsidRDefault="005E4CEA" w:rsidP="005E4CEA">
      <w:pPr>
        <w:jc w:val="center"/>
        <w:rPr>
          <w:b/>
          <w:bCs/>
        </w:rPr>
      </w:pPr>
    </w:p>
    <w:p w14:paraId="381D5DDA" w14:textId="312E40EC" w:rsidR="00BE227D" w:rsidRDefault="002150D6" w:rsidP="00826B79">
      <w:r>
        <w:t xml:space="preserve">Przepisy określające </w:t>
      </w:r>
      <w:r w:rsidR="00562D3B">
        <w:t xml:space="preserve">zakaz stosowania określonych </w:t>
      </w:r>
      <w:r w:rsidR="00DC1C75">
        <w:t>znaków</w:t>
      </w:r>
      <w:r w:rsidR="00987E16">
        <w:t xml:space="preserve"> </w:t>
      </w:r>
      <w:r w:rsidR="002164CF">
        <w:t xml:space="preserve">interpunkcyjnych </w:t>
      </w:r>
      <w:r w:rsidR="008F490B">
        <w:t xml:space="preserve">w nazwach plików </w:t>
      </w:r>
      <w:r w:rsidR="00B24169">
        <w:t xml:space="preserve"> dokumentów elektronicznych stanowiących materiały archiwalne</w:t>
      </w:r>
      <w:r w:rsidR="0089036C">
        <w:t xml:space="preserve"> </w:t>
      </w:r>
      <w:r w:rsidR="00BE227D">
        <w:t>został</w:t>
      </w:r>
      <w:r w:rsidR="002200FB">
        <w:t xml:space="preserve">y zawarte w </w:t>
      </w:r>
      <w:r w:rsidR="0089036C">
        <w:t xml:space="preserve">załączniku do </w:t>
      </w:r>
      <w:r w:rsidR="00E14C00" w:rsidRPr="00E14C00">
        <w:t>R</w:t>
      </w:r>
      <w:r w:rsidR="00E14C00" w:rsidRPr="00E01B3E">
        <w:t>ozporządzeni</w:t>
      </w:r>
      <w:r w:rsidR="0089036C">
        <w:t>a</w:t>
      </w:r>
      <w:r w:rsidR="00E01B3E" w:rsidRPr="00E01B3E">
        <w:t xml:space="preserve"> </w:t>
      </w:r>
      <w:r w:rsidR="00E14C00" w:rsidRPr="00E14C00">
        <w:t>M</w:t>
      </w:r>
      <w:r w:rsidR="00E01B3E" w:rsidRPr="00E01B3E">
        <w:t>inistra</w:t>
      </w:r>
      <w:r w:rsidR="00E14C00" w:rsidRPr="00E14C00">
        <w:t xml:space="preserve"> S</w:t>
      </w:r>
      <w:r w:rsidR="00E01B3E" w:rsidRPr="00E01B3E">
        <w:t>praw</w:t>
      </w:r>
      <w:r w:rsidR="00E14C00" w:rsidRPr="00E14C00">
        <w:t xml:space="preserve"> W</w:t>
      </w:r>
      <w:r w:rsidR="00E01B3E" w:rsidRPr="00E01B3E">
        <w:t>ewnętrznych i Administracji</w:t>
      </w:r>
      <w:r w:rsidR="00E14C00" w:rsidRPr="00E14C00">
        <w:t xml:space="preserve"> z dnia 2 listopada 2006 r. w sprawie wymagań technicznych formatów zapisu i informatycznych nośników danych, na których utrwalono materiały archiwalne przekazywane do archiwów państwowych</w:t>
      </w:r>
      <w:r w:rsidR="00A5431D">
        <w:t xml:space="preserve"> (</w:t>
      </w:r>
      <w:r w:rsidR="002200FB" w:rsidRPr="002200FB">
        <w:t>Dz.</w:t>
      </w:r>
      <w:r w:rsidR="002200FB">
        <w:t xml:space="preserve"> </w:t>
      </w:r>
      <w:r w:rsidR="002200FB" w:rsidRPr="002200FB">
        <w:t>U.</w:t>
      </w:r>
      <w:r w:rsidR="002200FB">
        <w:t xml:space="preserve"> z</w:t>
      </w:r>
      <w:r w:rsidR="002200FB" w:rsidRPr="002200FB">
        <w:t xml:space="preserve"> 2006</w:t>
      </w:r>
      <w:r w:rsidR="002200FB">
        <w:t xml:space="preserve"> r.</w:t>
      </w:r>
      <w:r w:rsidR="002200FB" w:rsidRPr="002200FB">
        <w:t xml:space="preserve"> poz. 1519</w:t>
      </w:r>
      <w:r w:rsidR="002200FB">
        <w:t>)</w:t>
      </w:r>
      <w:r w:rsidR="001C6429">
        <w:t>.</w:t>
      </w:r>
    </w:p>
    <w:p w14:paraId="510F0DF2" w14:textId="6CCA3B3C" w:rsidR="00BE1E33" w:rsidRDefault="0066471F" w:rsidP="00826B79">
      <w:r>
        <w:t>Wspomniany załącznik</w:t>
      </w:r>
      <w:r w:rsidR="00E14C00" w:rsidRPr="00E14C00">
        <w:t xml:space="preserve"> </w:t>
      </w:r>
      <w:r w:rsidR="0016698E">
        <w:t xml:space="preserve">określa </w:t>
      </w:r>
      <w:r w:rsidR="009632F2">
        <w:t>t</w:t>
      </w:r>
      <w:r w:rsidR="00DB7624" w:rsidRPr="00DB7624">
        <w:t>echniczny sposób zapisu na</w:t>
      </w:r>
      <w:r w:rsidR="009632F2">
        <w:t xml:space="preserve"> informatycznym nośniku </w:t>
      </w:r>
      <w:r w:rsidR="002B075E">
        <w:t xml:space="preserve">danych, materiałów archiwalnych przekazywanych do archiwów </w:t>
      </w:r>
      <w:r w:rsidR="006233F1">
        <w:t>państwowych</w:t>
      </w:r>
      <w:r w:rsidR="009213A2">
        <w:t>. P</w:t>
      </w:r>
      <w:r w:rsidR="00DA2B58">
        <w:t>rzedstawiono</w:t>
      </w:r>
      <w:r w:rsidR="009213A2">
        <w:t xml:space="preserve"> w nim</w:t>
      </w:r>
      <w:r w:rsidR="00DA2B58">
        <w:t xml:space="preserve"> strukturę paczki archiwalnej oraz </w:t>
      </w:r>
      <w:r w:rsidR="00500B1D">
        <w:t xml:space="preserve">sposób nazewnictwa </w:t>
      </w:r>
      <w:r w:rsidR="003F7706">
        <w:t xml:space="preserve">folderów i </w:t>
      </w:r>
      <w:r w:rsidR="00500B1D">
        <w:t>plików w niej zawartych</w:t>
      </w:r>
      <w:r w:rsidR="00E924D7">
        <w:t>,</w:t>
      </w:r>
      <w:r w:rsidR="00FA0610">
        <w:t xml:space="preserve"> a także </w:t>
      </w:r>
      <w:r w:rsidR="00BE1E33" w:rsidRPr="009A55B7">
        <w:rPr>
          <w:b/>
          <w:bCs/>
        </w:rPr>
        <w:t xml:space="preserve">listę </w:t>
      </w:r>
      <w:r w:rsidR="00500B1D" w:rsidRPr="009A55B7">
        <w:rPr>
          <w:b/>
          <w:bCs/>
        </w:rPr>
        <w:t>z</w:t>
      </w:r>
      <w:r w:rsidR="00696CA0" w:rsidRPr="009A55B7">
        <w:rPr>
          <w:b/>
          <w:bCs/>
        </w:rPr>
        <w:t xml:space="preserve">naków niedozwolonych do stosowania </w:t>
      </w:r>
      <w:r w:rsidR="008318CE" w:rsidRPr="009A55B7">
        <w:rPr>
          <w:b/>
          <w:bCs/>
        </w:rPr>
        <w:t>w nazwach plików</w:t>
      </w:r>
      <w:r w:rsidR="008318CE">
        <w:t xml:space="preserve"> </w:t>
      </w:r>
      <w:r w:rsidR="00604DBA">
        <w:t>przekazywany</w:t>
      </w:r>
      <w:r w:rsidR="004F6F2E">
        <w:t>ch</w:t>
      </w:r>
      <w:r w:rsidR="00604DBA">
        <w:t xml:space="preserve"> materiałów archiwalnych</w:t>
      </w:r>
      <w:r w:rsidR="00BE1E33">
        <w:t>.</w:t>
      </w:r>
    </w:p>
    <w:p w14:paraId="1912C539" w14:textId="77777777" w:rsidR="003418B0" w:rsidRDefault="003418B0" w:rsidP="003418B0">
      <w:r>
        <w:t xml:space="preserve">W nazwach plików dokumentów elektronicznych stanowiących materiały archiwalne nie wolno używać następujących znaków interpunkcyjnych: </w:t>
      </w:r>
    </w:p>
    <w:p w14:paraId="0024D568" w14:textId="4C33CFBD" w:rsidR="003418B0" w:rsidRDefault="003418B0" w:rsidP="003418B0">
      <w:r>
        <w:t xml:space="preserve">(\) </w:t>
      </w:r>
      <w:r>
        <w:t>-</w:t>
      </w:r>
      <w:r>
        <w:t xml:space="preserve"> ukośnik lewy,</w:t>
      </w:r>
    </w:p>
    <w:p w14:paraId="201BA504" w14:textId="1D6DA888" w:rsidR="003418B0" w:rsidRDefault="003418B0" w:rsidP="003418B0">
      <w:r>
        <w:t xml:space="preserve">(/) </w:t>
      </w:r>
      <w:r>
        <w:t>-</w:t>
      </w:r>
      <w:r>
        <w:t xml:space="preserve"> ukośnik prawy,</w:t>
      </w:r>
    </w:p>
    <w:p w14:paraId="5F9640B3" w14:textId="4C3CA2DF" w:rsidR="003418B0" w:rsidRDefault="003418B0" w:rsidP="003418B0">
      <w:r>
        <w:t xml:space="preserve">(*) </w:t>
      </w:r>
      <w:r>
        <w:t>-</w:t>
      </w:r>
      <w:r>
        <w:t xml:space="preserve"> gwiazdka,</w:t>
      </w:r>
    </w:p>
    <w:p w14:paraId="223D0EBC" w14:textId="54B1353B" w:rsidR="003418B0" w:rsidRDefault="003418B0" w:rsidP="003418B0">
      <w:r>
        <w:t xml:space="preserve">(?) </w:t>
      </w:r>
      <w:r>
        <w:t>-</w:t>
      </w:r>
      <w:r>
        <w:t xml:space="preserve"> znak zapytania,</w:t>
      </w:r>
    </w:p>
    <w:p w14:paraId="1B6B17DE" w14:textId="09E6A912" w:rsidR="003418B0" w:rsidRDefault="003418B0" w:rsidP="003418B0">
      <w:r>
        <w:t xml:space="preserve">(:) </w:t>
      </w:r>
      <w:r>
        <w:t>-</w:t>
      </w:r>
      <w:r>
        <w:t>dwukropek,</w:t>
      </w:r>
    </w:p>
    <w:p w14:paraId="767F63C1" w14:textId="5EC0801C" w:rsidR="003418B0" w:rsidRDefault="003418B0" w:rsidP="003418B0">
      <w:r>
        <w:t xml:space="preserve">(=) </w:t>
      </w:r>
      <w:r>
        <w:t>-</w:t>
      </w:r>
      <w:r>
        <w:t xml:space="preserve"> znak równości,</w:t>
      </w:r>
    </w:p>
    <w:p w14:paraId="1022E797" w14:textId="7D1B1034" w:rsidR="003418B0" w:rsidRDefault="003418B0" w:rsidP="003418B0">
      <w:r>
        <w:t xml:space="preserve">(,) </w:t>
      </w:r>
      <w:r>
        <w:t>-</w:t>
      </w:r>
      <w:r>
        <w:t xml:space="preserve"> przecinek,</w:t>
      </w:r>
    </w:p>
    <w:p w14:paraId="2F556408" w14:textId="2E2E69B0" w:rsidR="003418B0" w:rsidRDefault="003418B0" w:rsidP="003418B0">
      <w:r>
        <w:t xml:space="preserve">(;) </w:t>
      </w:r>
      <w:r>
        <w:t>-</w:t>
      </w:r>
      <w:r>
        <w:t xml:space="preserve"> średnik.</w:t>
      </w:r>
    </w:p>
    <w:p w14:paraId="51734488" w14:textId="77777777" w:rsidR="003418B0" w:rsidRDefault="003418B0" w:rsidP="00826B79"/>
    <w:p w14:paraId="11EA9D14" w14:textId="7809D096" w:rsidR="00566FFC" w:rsidRDefault="00566FFC" w:rsidP="00826B79">
      <w:pPr>
        <w:rPr>
          <w:b/>
          <w:bCs/>
        </w:rPr>
      </w:pPr>
      <w:r>
        <w:rPr>
          <w:b/>
          <w:bCs/>
        </w:rPr>
        <w:t>Z</w:t>
      </w:r>
      <w:r w:rsidR="00EB6651" w:rsidRPr="00592459">
        <w:rPr>
          <w:b/>
          <w:bCs/>
        </w:rPr>
        <w:t xml:space="preserve">akaz stosowania znaków niedozwolonych </w:t>
      </w:r>
      <w:r w:rsidR="00920EB3">
        <w:rPr>
          <w:b/>
          <w:bCs/>
        </w:rPr>
        <w:t>obejmuje jedynie</w:t>
      </w:r>
      <w:r w:rsidR="00D074DF">
        <w:rPr>
          <w:b/>
          <w:bCs/>
        </w:rPr>
        <w:t xml:space="preserve"> </w:t>
      </w:r>
      <w:r w:rsidR="00E62714">
        <w:rPr>
          <w:b/>
          <w:bCs/>
        </w:rPr>
        <w:t xml:space="preserve">brak </w:t>
      </w:r>
      <w:r w:rsidR="00D074DF">
        <w:rPr>
          <w:b/>
          <w:bCs/>
        </w:rPr>
        <w:t>możliwoś</w:t>
      </w:r>
      <w:r w:rsidR="00E62714">
        <w:rPr>
          <w:b/>
          <w:bCs/>
        </w:rPr>
        <w:t>ci</w:t>
      </w:r>
      <w:r w:rsidR="00D074DF">
        <w:rPr>
          <w:b/>
          <w:bCs/>
        </w:rPr>
        <w:t xml:space="preserve"> wprowadzania ich w </w:t>
      </w:r>
      <w:r w:rsidR="00EB6651" w:rsidRPr="00592459">
        <w:rPr>
          <w:b/>
          <w:bCs/>
        </w:rPr>
        <w:t>nazw</w:t>
      </w:r>
      <w:r w:rsidR="00D074DF">
        <w:rPr>
          <w:b/>
          <w:bCs/>
        </w:rPr>
        <w:t>ach</w:t>
      </w:r>
      <w:r w:rsidR="00EB6651" w:rsidRPr="00592459">
        <w:rPr>
          <w:b/>
          <w:bCs/>
        </w:rPr>
        <w:t xml:space="preserve"> plików</w:t>
      </w:r>
      <w:r w:rsidR="00D074DF">
        <w:rPr>
          <w:b/>
          <w:bCs/>
        </w:rPr>
        <w:t xml:space="preserve"> dokumentów </w:t>
      </w:r>
      <w:r w:rsidR="002B7242">
        <w:rPr>
          <w:b/>
          <w:bCs/>
        </w:rPr>
        <w:t>elektronicznych</w:t>
      </w:r>
      <w:r>
        <w:rPr>
          <w:b/>
          <w:bCs/>
        </w:rPr>
        <w:t>.</w:t>
      </w:r>
    </w:p>
    <w:p w14:paraId="5A6964DD" w14:textId="6F0E2DE0" w:rsidR="00826B79" w:rsidRDefault="00566FFC" w:rsidP="00826B79">
      <w:pPr>
        <w:rPr>
          <w:b/>
          <w:bCs/>
        </w:rPr>
      </w:pPr>
      <w:r>
        <w:rPr>
          <w:b/>
          <w:bCs/>
        </w:rPr>
        <w:t xml:space="preserve">Będzie to miało </w:t>
      </w:r>
      <w:r w:rsidR="00056669">
        <w:rPr>
          <w:b/>
          <w:bCs/>
        </w:rPr>
        <w:t xml:space="preserve">bowiem </w:t>
      </w:r>
      <w:r>
        <w:rPr>
          <w:b/>
          <w:bCs/>
        </w:rPr>
        <w:t xml:space="preserve">wpływ na </w:t>
      </w:r>
      <w:r w:rsidR="003C7073">
        <w:rPr>
          <w:b/>
          <w:bCs/>
        </w:rPr>
        <w:t>tworzoną</w:t>
      </w:r>
      <w:r>
        <w:rPr>
          <w:b/>
          <w:bCs/>
        </w:rPr>
        <w:t xml:space="preserve"> </w:t>
      </w:r>
      <w:r w:rsidR="003C7073">
        <w:rPr>
          <w:b/>
          <w:bCs/>
        </w:rPr>
        <w:t>z nich później</w:t>
      </w:r>
      <w:r>
        <w:rPr>
          <w:b/>
          <w:bCs/>
        </w:rPr>
        <w:t xml:space="preserve"> paczkę archiwalną, gdyż </w:t>
      </w:r>
      <w:r w:rsidR="00A674B5">
        <w:rPr>
          <w:b/>
          <w:bCs/>
        </w:rPr>
        <w:t>plik</w:t>
      </w:r>
      <w:r>
        <w:rPr>
          <w:b/>
          <w:bCs/>
        </w:rPr>
        <w:t>i te będą stanowić zawartość</w:t>
      </w:r>
      <w:r w:rsidR="00A674B5">
        <w:rPr>
          <w:b/>
          <w:bCs/>
        </w:rPr>
        <w:t xml:space="preserve"> </w:t>
      </w:r>
      <w:r w:rsidR="003C7073">
        <w:rPr>
          <w:b/>
          <w:bCs/>
        </w:rPr>
        <w:t xml:space="preserve">jej </w:t>
      </w:r>
      <w:r w:rsidR="00A674B5">
        <w:rPr>
          <w:b/>
          <w:bCs/>
        </w:rPr>
        <w:t>katalog</w:t>
      </w:r>
      <w:r>
        <w:rPr>
          <w:b/>
          <w:bCs/>
        </w:rPr>
        <w:t>ów</w:t>
      </w:r>
      <w:r w:rsidR="003C7073">
        <w:rPr>
          <w:b/>
          <w:bCs/>
        </w:rPr>
        <w:t>, tj.</w:t>
      </w:r>
      <w:r w:rsidR="005C7DE6">
        <w:rPr>
          <w:b/>
          <w:bCs/>
        </w:rPr>
        <w:t xml:space="preserve"> </w:t>
      </w:r>
      <w:r w:rsidR="007C0CD6">
        <w:rPr>
          <w:b/>
          <w:bCs/>
        </w:rPr>
        <w:t>„</w:t>
      </w:r>
      <w:r w:rsidR="005C7DE6">
        <w:rPr>
          <w:b/>
          <w:bCs/>
        </w:rPr>
        <w:t>dokumenty</w:t>
      </w:r>
      <w:r w:rsidR="007C0CD6">
        <w:rPr>
          <w:b/>
          <w:bCs/>
        </w:rPr>
        <w:t>”</w:t>
      </w:r>
      <w:r w:rsidR="005C7DE6">
        <w:rPr>
          <w:b/>
          <w:bCs/>
        </w:rPr>
        <w:t xml:space="preserve">, </w:t>
      </w:r>
      <w:r w:rsidR="007C0CD6">
        <w:rPr>
          <w:b/>
          <w:bCs/>
        </w:rPr>
        <w:t>„</w:t>
      </w:r>
      <w:r w:rsidR="005C7DE6">
        <w:rPr>
          <w:b/>
          <w:bCs/>
        </w:rPr>
        <w:t>metadane</w:t>
      </w:r>
      <w:r w:rsidR="007C0CD6">
        <w:rPr>
          <w:b/>
          <w:bCs/>
        </w:rPr>
        <w:t>”</w:t>
      </w:r>
      <w:r w:rsidR="005C7DE6">
        <w:rPr>
          <w:b/>
          <w:bCs/>
        </w:rPr>
        <w:t xml:space="preserve"> i </w:t>
      </w:r>
      <w:r w:rsidR="007C0CD6">
        <w:rPr>
          <w:b/>
          <w:bCs/>
        </w:rPr>
        <w:t>„</w:t>
      </w:r>
      <w:r w:rsidR="005C7DE6">
        <w:rPr>
          <w:b/>
          <w:bCs/>
        </w:rPr>
        <w:t>sprawy</w:t>
      </w:r>
      <w:r w:rsidR="007C0CD6">
        <w:rPr>
          <w:b/>
          <w:bCs/>
        </w:rPr>
        <w:t>”</w:t>
      </w:r>
      <w:r w:rsidR="003C7073">
        <w:rPr>
          <w:b/>
          <w:bCs/>
        </w:rPr>
        <w:t>.</w:t>
      </w:r>
    </w:p>
    <w:p w14:paraId="2A6842FB" w14:textId="0F33E62A" w:rsidR="00056669" w:rsidRPr="009A55B7" w:rsidRDefault="00056669" w:rsidP="00826B79">
      <w:r>
        <w:t>Zakaz stosowania</w:t>
      </w:r>
      <w:r w:rsidRPr="008554B0">
        <w:t xml:space="preserve"> znaków</w:t>
      </w:r>
      <w:r>
        <w:t xml:space="preserve"> interpunkcyjnych, które zostały wskazane w ww. liście w nazwach plików wprowadzono</w:t>
      </w:r>
      <w:r w:rsidRPr="008554B0">
        <w:t xml:space="preserve">, ponieważ </w:t>
      </w:r>
      <w:r>
        <w:t>pełnią one funkcje techniczne i programistyczne, a</w:t>
      </w:r>
      <w:r w:rsidRPr="008554B0">
        <w:t xml:space="preserve"> system</w:t>
      </w:r>
      <w:r>
        <w:t>y</w:t>
      </w:r>
      <w:r w:rsidRPr="008554B0">
        <w:t xml:space="preserve"> operacyjn</w:t>
      </w:r>
      <w:r>
        <w:t>e</w:t>
      </w:r>
      <w:r w:rsidRPr="008554B0">
        <w:t xml:space="preserve"> </w:t>
      </w:r>
      <w:r>
        <w:t>oraz</w:t>
      </w:r>
      <w:r w:rsidRPr="008554B0">
        <w:t xml:space="preserve"> </w:t>
      </w:r>
      <w:r>
        <w:t xml:space="preserve">inne </w:t>
      </w:r>
      <w:r w:rsidRPr="008554B0">
        <w:t>programy rezerwują je do</w:t>
      </w:r>
      <w:r w:rsidR="00041650">
        <w:t xml:space="preserve"> wykonywania</w:t>
      </w:r>
      <w:r w:rsidRPr="008554B0">
        <w:t xml:space="preserve"> specjalnych zadań technicznych, takich jak </w:t>
      </w:r>
      <w:r>
        <w:t xml:space="preserve">np. </w:t>
      </w:r>
      <w:r w:rsidRPr="008554B0">
        <w:t>rozdzielanie folderów, tworzenie zapytań czy obsługa poleceń</w:t>
      </w:r>
      <w:r>
        <w:t>.</w:t>
      </w:r>
    </w:p>
    <w:p w14:paraId="22D06B4C" w14:textId="234A97A4" w:rsidR="00BA169E" w:rsidRPr="009A55B7" w:rsidRDefault="00056669" w:rsidP="00826B79">
      <w:pPr>
        <w:rPr>
          <w:b/>
          <w:bCs/>
        </w:rPr>
      </w:pPr>
      <w:r>
        <w:rPr>
          <w:b/>
          <w:bCs/>
        </w:rPr>
        <w:t>Można je natomiast używać w tytułach spraw i tytułach/opisach poszczególnych dokumentów.</w:t>
      </w:r>
    </w:p>
    <w:p w14:paraId="48A89C47" w14:textId="2C0EB1B5" w:rsidR="00056669" w:rsidRDefault="002A3019" w:rsidP="002A3019">
      <w:r>
        <w:t xml:space="preserve">Należy </w:t>
      </w:r>
      <w:r w:rsidR="00056669">
        <w:t xml:space="preserve">bowiem </w:t>
      </w:r>
      <w:r w:rsidR="00FD2616">
        <w:t xml:space="preserve">zauważyć, że </w:t>
      </w:r>
      <w:r>
        <w:t xml:space="preserve">nazwa pliku </w:t>
      </w:r>
      <w:r w:rsidR="00FD2616">
        <w:t>dokumentu</w:t>
      </w:r>
      <w:r w:rsidR="00CB030D">
        <w:t>,</w:t>
      </w:r>
      <w:r>
        <w:t xml:space="preserve"> a </w:t>
      </w:r>
      <w:r w:rsidR="00FD2616">
        <w:t xml:space="preserve">jego </w:t>
      </w:r>
      <w:r>
        <w:t xml:space="preserve">tytuł to dwie różne </w:t>
      </w:r>
      <w:r w:rsidR="00FD2616">
        <w:t xml:space="preserve">wartości </w:t>
      </w:r>
      <w:r>
        <w:t>metadan</w:t>
      </w:r>
      <w:r w:rsidR="00FD2616">
        <w:t>ych</w:t>
      </w:r>
      <w:r>
        <w:t xml:space="preserve">. </w:t>
      </w:r>
    </w:p>
    <w:p w14:paraId="328A9182" w14:textId="4D6F7C4B" w:rsidR="00933DB7" w:rsidRDefault="002A3019" w:rsidP="002A3019">
      <w:r>
        <w:lastRenderedPageBreak/>
        <w:t>W</w:t>
      </w:r>
      <w:r w:rsidR="00FD2616">
        <w:t xml:space="preserve"> </w:t>
      </w:r>
      <w:r>
        <w:t>instrukcjach kancelaryjnych w wymogach, co do</w:t>
      </w:r>
      <w:r w:rsidR="00B00153">
        <w:t xml:space="preserve"> sposobu opisu metadanymi dokumentów</w:t>
      </w:r>
      <w:r>
        <w:t xml:space="preserve"> nie ma ograniczeń,</w:t>
      </w:r>
      <w:r w:rsidR="0098020C">
        <w:t xml:space="preserve"> </w:t>
      </w:r>
      <w:r>
        <w:t xml:space="preserve">co do znaków specjalnych w metadanej </w:t>
      </w:r>
      <w:r w:rsidR="0098020C">
        <w:t>„</w:t>
      </w:r>
      <w:r>
        <w:t>Tytuł</w:t>
      </w:r>
      <w:r w:rsidR="0098020C">
        <w:t>”</w:t>
      </w:r>
      <w:r>
        <w:t>,</w:t>
      </w:r>
      <w:r w:rsidR="009212AE">
        <w:t xml:space="preserve"> natomiast</w:t>
      </w:r>
      <w:r>
        <w:t xml:space="preserve"> jest takie ograniczenie w</w:t>
      </w:r>
      <w:r w:rsidR="009212AE">
        <w:t xml:space="preserve"> </w:t>
      </w:r>
      <w:r>
        <w:t xml:space="preserve">metadanej </w:t>
      </w:r>
      <w:r w:rsidR="009212AE">
        <w:t>„</w:t>
      </w:r>
      <w:r>
        <w:t>Identyfikator</w:t>
      </w:r>
      <w:r w:rsidR="009212AE">
        <w:t xml:space="preserve">”, </w:t>
      </w:r>
      <w:r w:rsidR="0016288F">
        <w:t xml:space="preserve">która </w:t>
      </w:r>
      <w:r w:rsidR="007D068A">
        <w:t xml:space="preserve">może </w:t>
      </w:r>
      <w:r w:rsidR="0016288F">
        <w:t>odpowiada</w:t>
      </w:r>
      <w:r w:rsidR="007D068A">
        <w:t>ć</w:t>
      </w:r>
      <w:r w:rsidR="0016288F">
        <w:t xml:space="preserve"> za przyporządkowanie pliku dokumentu </w:t>
      </w:r>
      <w:r w:rsidR="00D34760">
        <w:t>do określonej sprawy</w:t>
      </w:r>
      <w:r>
        <w:t xml:space="preserve">. </w:t>
      </w:r>
      <w:r w:rsidRPr="009A55B7">
        <w:rPr>
          <w:b/>
          <w:bCs/>
        </w:rPr>
        <w:t xml:space="preserve">Tytuł dokumentu </w:t>
      </w:r>
      <w:r w:rsidR="00F050EF" w:rsidRPr="009A55B7">
        <w:rPr>
          <w:b/>
          <w:bCs/>
        </w:rPr>
        <w:t xml:space="preserve">nadany przez referenta sprawy w systemie </w:t>
      </w:r>
      <w:r w:rsidR="00014551" w:rsidRPr="009A55B7">
        <w:rPr>
          <w:b/>
          <w:bCs/>
        </w:rPr>
        <w:t xml:space="preserve">klasy </w:t>
      </w:r>
      <w:r w:rsidRPr="009A55B7">
        <w:rPr>
          <w:b/>
          <w:bCs/>
        </w:rPr>
        <w:t xml:space="preserve">EZD nie </w:t>
      </w:r>
      <w:r w:rsidR="00F050EF" w:rsidRPr="009A55B7">
        <w:rPr>
          <w:b/>
          <w:bCs/>
        </w:rPr>
        <w:t xml:space="preserve">powinien </w:t>
      </w:r>
      <w:r w:rsidR="00D34760" w:rsidRPr="009A55B7">
        <w:rPr>
          <w:b/>
          <w:bCs/>
        </w:rPr>
        <w:t xml:space="preserve">więc </w:t>
      </w:r>
      <w:r w:rsidR="00933DB7" w:rsidRPr="009A55B7">
        <w:rPr>
          <w:b/>
          <w:bCs/>
        </w:rPr>
        <w:t xml:space="preserve">mieć wpływu </w:t>
      </w:r>
      <w:r w:rsidRPr="009A55B7">
        <w:rPr>
          <w:b/>
          <w:bCs/>
        </w:rPr>
        <w:t>na nazwę</w:t>
      </w:r>
      <w:r w:rsidR="00933DB7" w:rsidRPr="009A55B7">
        <w:rPr>
          <w:b/>
          <w:bCs/>
        </w:rPr>
        <w:t xml:space="preserve"> </w:t>
      </w:r>
      <w:r w:rsidRPr="009A55B7">
        <w:rPr>
          <w:b/>
          <w:bCs/>
        </w:rPr>
        <w:t xml:space="preserve">pliku </w:t>
      </w:r>
      <w:r w:rsidR="00933DB7" w:rsidRPr="009A55B7">
        <w:rPr>
          <w:b/>
          <w:bCs/>
        </w:rPr>
        <w:t>tego dokumentu</w:t>
      </w:r>
      <w:r w:rsidR="0080004D">
        <w:t xml:space="preserve"> przechowywanego </w:t>
      </w:r>
      <w:r w:rsidR="009A11A5">
        <w:t xml:space="preserve">w magazynie danych </w:t>
      </w:r>
      <w:r w:rsidR="00014551">
        <w:t>systemu klasy EZD</w:t>
      </w:r>
      <w:r w:rsidR="0080004D">
        <w:t>, a tym bardziej na nazwę pliku dokumentu</w:t>
      </w:r>
      <w:r w:rsidR="00933DB7">
        <w:t xml:space="preserve"> znajdującego się </w:t>
      </w:r>
      <w:r>
        <w:t xml:space="preserve">w </w:t>
      </w:r>
      <w:r w:rsidR="00014551">
        <w:t xml:space="preserve">wygenerowanej </w:t>
      </w:r>
      <w:r>
        <w:t>paczce archiwalnej</w:t>
      </w:r>
      <w:r w:rsidR="00014551">
        <w:t xml:space="preserve"> </w:t>
      </w:r>
      <w:r w:rsidR="00FE673C">
        <w:t xml:space="preserve">pochodzącej </w:t>
      </w:r>
      <w:r w:rsidR="00014551">
        <w:t>z tego systemu</w:t>
      </w:r>
      <w:r>
        <w:t xml:space="preserve">. </w:t>
      </w:r>
    </w:p>
    <w:p w14:paraId="43760F0D" w14:textId="77777777" w:rsidR="009A55B7" w:rsidRPr="00D74323" w:rsidRDefault="009A55B7" w:rsidP="009A55B7">
      <w:r w:rsidRPr="00D74323">
        <w:t>Znaki wymienione w ww. liście są niedozwolone w nazwach plików niezależnie od tego czy dany plik jest plikiem dokumentu (zapisanym w folderze „dokumenty”), czy plikiem zawierającym metadane opisującym dokument (zapisanym w folderze „metadane”), bądź plikiem zawierającym metadane opisujące sprawę (zapisanym w folderze „sprawy”).</w:t>
      </w:r>
    </w:p>
    <w:p w14:paraId="232C3EBD" w14:textId="77777777" w:rsidR="009A55B7" w:rsidRPr="00D74323" w:rsidRDefault="009A55B7" w:rsidP="009A55B7">
      <w:r w:rsidRPr="00D74323">
        <w:t>W obowiązującym schemacie XML definiującym strukturę układu metadanych zapisanych w plikach XML znajdujących się w folderze „metadane” lub w folderze „sprawy” za tytuł sprawy lub dokumentu odpowiadają następujące metadane:</w:t>
      </w:r>
    </w:p>
    <w:p w14:paraId="736FAA67" w14:textId="77777777" w:rsidR="009A55B7" w:rsidRPr="00EA5DCD" w:rsidRDefault="009A55B7" w:rsidP="009A55B7">
      <w:pPr>
        <w:spacing w:line="240" w:lineRule="auto"/>
        <w:rPr>
          <w:lang w:val="en-US"/>
        </w:rPr>
      </w:pPr>
      <w:r w:rsidRPr="00EA5DCD">
        <w:rPr>
          <w:lang w:val="en-US"/>
        </w:rPr>
        <w:t>&lt;xsd:complexType name="Tytul"&gt;</w:t>
      </w:r>
    </w:p>
    <w:p w14:paraId="1DE93824" w14:textId="77777777" w:rsidR="009A55B7" w:rsidRPr="00EA5DCD" w:rsidRDefault="009A55B7" w:rsidP="009A55B7">
      <w:pPr>
        <w:spacing w:line="240" w:lineRule="auto"/>
        <w:rPr>
          <w:lang w:val="en-US"/>
        </w:rPr>
      </w:pPr>
      <w:r w:rsidRPr="00EA5DCD">
        <w:rPr>
          <w:lang w:val="en-US"/>
        </w:rPr>
        <w:tab/>
      </w:r>
      <w:r w:rsidRPr="00EA5DCD">
        <w:rPr>
          <w:lang w:val="en-US"/>
        </w:rPr>
        <w:tab/>
        <w:t>&lt;xsd:sequence&gt;</w:t>
      </w:r>
    </w:p>
    <w:p w14:paraId="171B8756" w14:textId="77777777" w:rsidR="009A55B7" w:rsidRDefault="009A55B7" w:rsidP="009A55B7">
      <w:pPr>
        <w:spacing w:line="240" w:lineRule="auto"/>
      </w:pPr>
      <w:r w:rsidRPr="00EA5DCD">
        <w:rPr>
          <w:lang w:val="en-US"/>
        </w:rPr>
        <w:tab/>
      </w:r>
      <w:r w:rsidRPr="00EA5DCD">
        <w:rPr>
          <w:lang w:val="en-US"/>
        </w:rPr>
        <w:tab/>
      </w:r>
      <w:r>
        <w:t>&lt;!-- nie pusty, powtarzalny --&gt;</w:t>
      </w:r>
    </w:p>
    <w:p w14:paraId="1623A1F2" w14:textId="77777777" w:rsidR="009A55B7" w:rsidRDefault="009A55B7" w:rsidP="009A55B7">
      <w:pPr>
        <w:spacing w:line="240" w:lineRule="auto"/>
      </w:pPr>
      <w:r>
        <w:tab/>
      </w:r>
      <w:r>
        <w:tab/>
      </w:r>
      <w:r>
        <w:tab/>
        <w:t>&lt;xsd:element name="oryginalny" type="ndap:TytulElement"</w:t>
      </w:r>
    </w:p>
    <w:p w14:paraId="70088120" w14:textId="77777777" w:rsidR="009A55B7" w:rsidRPr="00EA5DCD" w:rsidRDefault="009A55B7" w:rsidP="009A55B7">
      <w:pPr>
        <w:spacing w:line="240" w:lineRule="auto"/>
        <w:rPr>
          <w:lang w:val="en-US"/>
        </w:rPr>
      </w:pPr>
      <w:r>
        <w:tab/>
      </w:r>
      <w:r>
        <w:tab/>
      </w:r>
      <w:r>
        <w:tab/>
      </w:r>
      <w:r>
        <w:tab/>
      </w:r>
      <w:r w:rsidRPr="00EA5DCD">
        <w:rPr>
          <w:lang w:val="en-US"/>
        </w:rPr>
        <w:t>minOccurs="1" maxOccurs="unbounded" /&gt;</w:t>
      </w:r>
    </w:p>
    <w:p w14:paraId="114E9C05" w14:textId="77777777" w:rsidR="009A55B7" w:rsidRPr="00EA5DCD" w:rsidRDefault="009A55B7" w:rsidP="009A55B7">
      <w:pPr>
        <w:spacing w:line="240" w:lineRule="auto"/>
        <w:rPr>
          <w:lang w:val="en-US"/>
        </w:rPr>
      </w:pPr>
      <w:r w:rsidRPr="00EA5DCD">
        <w:rPr>
          <w:lang w:val="en-US"/>
        </w:rPr>
        <w:tab/>
      </w:r>
      <w:r w:rsidRPr="00EA5DCD">
        <w:rPr>
          <w:lang w:val="en-US"/>
        </w:rPr>
        <w:tab/>
      </w:r>
      <w:r w:rsidRPr="00EA5DCD">
        <w:rPr>
          <w:lang w:val="en-US"/>
        </w:rPr>
        <w:tab/>
        <w:t>&lt;xsd:element name="alternatywny" type="ndap:TytulElement"</w:t>
      </w:r>
    </w:p>
    <w:p w14:paraId="0FC414CE" w14:textId="77777777" w:rsidR="009A55B7" w:rsidRPr="00EA5DCD" w:rsidRDefault="009A55B7" w:rsidP="009A55B7">
      <w:pPr>
        <w:spacing w:line="240" w:lineRule="auto"/>
        <w:rPr>
          <w:lang w:val="en-US"/>
        </w:rPr>
      </w:pPr>
      <w:r w:rsidRPr="00EA5DCD">
        <w:rPr>
          <w:lang w:val="en-US"/>
        </w:rPr>
        <w:tab/>
      </w:r>
      <w:r w:rsidRPr="00EA5DCD">
        <w:rPr>
          <w:lang w:val="en-US"/>
        </w:rPr>
        <w:tab/>
      </w:r>
      <w:r w:rsidRPr="00EA5DCD">
        <w:rPr>
          <w:lang w:val="en-US"/>
        </w:rPr>
        <w:tab/>
      </w:r>
      <w:r w:rsidRPr="00EA5DCD">
        <w:rPr>
          <w:lang w:val="en-US"/>
        </w:rPr>
        <w:tab/>
        <w:t>minOccurs="0" maxOccurs="unbounded" /&gt;</w:t>
      </w:r>
    </w:p>
    <w:p w14:paraId="705EE405" w14:textId="77777777" w:rsidR="009A55B7" w:rsidRPr="00EA5DCD" w:rsidRDefault="009A55B7" w:rsidP="009A55B7">
      <w:pPr>
        <w:spacing w:line="240" w:lineRule="auto"/>
        <w:rPr>
          <w:lang w:val="en-US"/>
        </w:rPr>
      </w:pPr>
      <w:r w:rsidRPr="00EA5DCD">
        <w:rPr>
          <w:lang w:val="en-US"/>
        </w:rPr>
        <w:tab/>
      </w:r>
      <w:r w:rsidRPr="00EA5DCD">
        <w:rPr>
          <w:lang w:val="en-US"/>
        </w:rPr>
        <w:tab/>
        <w:t>&lt;/xsd:sequence&gt;</w:t>
      </w:r>
    </w:p>
    <w:p w14:paraId="035E9512" w14:textId="77777777" w:rsidR="009A55B7" w:rsidRPr="00EA5DCD" w:rsidRDefault="009A55B7" w:rsidP="009A55B7">
      <w:pPr>
        <w:spacing w:line="240" w:lineRule="auto"/>
        <w:rPr>
          <w:lang w:val="en-US"/>
        </w:rPr>
      </w:pPr>
      <w:r w:rsidRPr="00EA5DCD">
        <w:rPr>
          <w:lang w:val="en-US"/>
        </w:rPr>
        <w:tab/>
        <w:t>&lt;/xsd:complexType&gt;</w:t>
      </w:r>
    </w:p>
    <w:p w14:paraId="5E8993C0" w14:textId="77777777" w:rsidR="009A55B7" w:rsidRPr="00EA5DCD" w:rsidRDefault="009A55B7" w:rsidP="009A55B7">
      <w:pPr>
        <w:spacing w:line="240" w:lineRule="auto"/>
        <w:rPr>
          <w:lang w:val="en-US"/>
        </w:rPr>
      </w:pPr>
    </w:p>
    <w:p w14:paraId="5EF62023" w14:textId="77777777" w:rsidR="009A55B7" w:rsidRPr="00EA5DCD" w:rsidRDefault="009A55B7" w:rsidP="009A55B7">
      <w:pPr>
        <w:spacing w:line="240" w:lineRule="auto"/>
        <w:rPr>
          <w:lang w:val="en-US"/>
        </w:rPr>
      </w:pPr>
      <w:r w:rsidRPr="00EA5DCD">
        <w:rPr>
          <w:lang w:val="en-US"/>
        </w:rPr>
        <w:tab/>
        <w:t>&lt;xsd:complexType name="TytulElement"&gt;</w:t>
      </w:r>
    </w:p>
    <w:p w14:paraId="233BD46E" w14:textId="77777777" w:rsidR="009A55B7" w:rsidRPr="00EA5DCD" w:rsidRDefault="009A55B7" w:rsidP="009A55B7">
      <w:pPr>
        <w:spacing w:line="240" w:lineRule="auto"/>
        <w:rPr>
          <w:lang w:val="en-US"/>
        </w:rPr>
      </w:pPr>
      <w:r w:rsidRPr="00EA5DCD">
        <w:rPr>
          <w:lang w:val="en-US"/>
        </w:rPr>
        <w:tab/>
      </w:r>
      <w:r w:rsidRPr="00EA5DCD">
        <w:rPr>
          <w:lang w:val="en-US"/>
        </w:rPr>
        <w:tab/>
        <w:t>&lt;xsd:simpleContent&gt;</w:t>
      </w:r>
    </w:p>
    <w:p w14:paraId="49514126" w14:textId="77777777" w:rsidR="009A55B7" w:rsidRPr="00EA5DCD" w:rsidRDefault="009A55B7" w:rsidP="009A55B7">
      <w:pPr>
        <w:spacing w:line="240" w:lineRule="auto"/>
        <w:rPr>
          <w:lang w:val="en-US"/>
        </w:rPr>
      </w:pPr>
      <w:r w:rsidRPr="00EA5DCD">
        <w:rPr>
          <w:lang w:val="en-US"/>
        </w:rPr>
        <w:tab/>
      </w:r>
      <w:r w:rsidRPr="00EA5DCD">
        <w:rPr>
          <w:lang w:val="en-US"/>
        </w:rPr>
        <w:tab/>
      </w:r>
      <w:r w:rsidRPr="00EA5DCD">
        <w:rPr>
          <w:lang w:val="en-US"/>
        </w:rPr>
        <w:tab/>
        <w:t>&lt;xsd:extension base="ndap:notEmptyString"&gt;</w:t>
      </w:r>
    </w:p>
    <w:p w14:paraId="4D3D29B1" w14:textId="77777777" w:rsidR="009A55B7" w:rsidRPr="00EA5DCD" w:rsidRDefault="009A55B7" w:rsidP="009A55B7">
      <w:pPr>
        <w:spacing w:line="240" w:lineRule="auto"/>
        <w:rPr>
          <w:lang w:val="en-US"/>
        </w:rPr>
      </w:pPr>
      <w:r w:rsidRPr="00EA5DCD">
        <w:rPr>
          <w:lang w:val="en-US"/>
        </w:rPr>
        <w:tab/>
      </w:r>
      <w:r w:rsidRPr="00EA5DCD">
        <w:rPr>
          <w:lang w:val="en-US"/>
        </w:rPr>
        <w:tab/>
      </w:r>
      <w:r w:rsidRPr="00EA5DCD">
        <w:rPr>
          <w:lang w:val="en-US"/>
        </w:rPr>
        <w:tab/>
      </w:r>
      <w:r w:rsidRPr="00EA5DCD">
        <w:rPr>
          <w:lang w:val="en-US"/>
        </w:rPr>
        <w:tab/>
        <w:t>&lt;xsd:attribute name="jezyk"</w:t>
      </w:r>
    </w:p>
    <w:p w14:paraId="3E7551CE" w14:textId="77777777" w:rsidR="009A55B7" w:rsidRPr="00EA5DCD" w:rsidRDefault="009A55B7" w:rsidP="009A55B7">
      <w:pPr>
        <w:spacing w:line="240" w:lineRule="auto"/>
        <w:rPr>
          <w:lang w:val="en-US"/>
        </w:rPr>
      </w:pPr>
      <w:r w:rsidRPr="00EA5DCD">
        <w:rPr>
          <w:lang w:val="en-US"/>
        </w:rPr>
        <w:tab/>
      </w:r>
      <w:r w:rsidRPr="00EA5DCD">
        <w:rPr>
          <w:lang w:val="en-US"/>
        </w:rPr>
        <w:tab/>
      </w:r>
      <w:r w:rsidRPr="00EA5DCD">
        <w:rPr>
          <w:lang w:val="en-US"/>
        </w:rPr>
        <w:tab/>
      </w:r>
      <w:r w:rsidRPr="00EA5DCD">
        <w:rPr>
          <w:lang w:val="en-US"/>
        </w:rPr>
        <w:tab/>
      </w:r>
      <w:r w:rsidRPr="00EA5DCD">
        <w:rPr>
          <w:lang w:val="en-US"/>
        </w:rPr>
        <w:tab/>
        <w:t>type="iso639-2:RegisteredCodeType" use="optional" /&gt;</w:t>
      </w:r>
    </w:p>
    <w:p w14:paraId="35D011E5" w14:textId="77777777" w:rsidR="009A55B7" w:rsidRPr="00EA5DCD" w:rsidRDefault="009A55B7" w:rsidP="009A55B7">
      <w:pPr>
        <w:rPr>
          <w:lang w:val="en-US"/>
        </w:rPr>
      </w:pPr>
      <w:r w:rsidRPr="00EA5DCD">
        <w:rPr>
          <w:lang w:val="en-US"/>
        </w:rPr>
        <w:tab/>
      </w:r>
      <w:r w:rsidRPr="00EA5DCD">
        <w:rPr>
          <w:lang w:val="en-US"/>
        </w:rPr>
        <w:tab/>
      </w:r>
      <w:r w:rsidRPr="00EA5DCD">
        <w:rPr>
          <w:lang w:val="en-US"/>
        </w:rPr>
        <w:tab/>
        <w:t>&lt;/xsd:extension&gt;</w:t>
      </w:r>
    </w:p>
    <w:p w14:paraId="0A4B51AA" w14:textId="77777777" w:rsidR="009A55B7" w:rsidRPr="00EA5DCD" w:rsidRDefault="009A55B7" w:rsidP="009A55B7">
      <w:pPr>
        <w:rPr>
          <w:lang w:val="en-US"/>
        </w:rPr>
      </w:pPr>
      <w:r w:rsidRPr="00EA5DCD">
        <w:rPr>
          <w:lang w:val="en-US"/>
        </w:rPr>
        <w:tab/>
      </w:r>
      <w:r w:rsidRPr="00EA5DCD">
        <w:rPr>
          <w:lang w:val="en-US"/>
        </w:rPr>
        <w:tab/>
        <w:t>&lt;/xsd:simpleContent&gt;</w:t>
      </w:r>
    </w:p>
    <w:p w14:paraId="0688A793" w14:textId="77777777" w:rsidR="009A55B7" w:rsidRPr="00EA5DCD" w:rsidRDefault="009A55B7" w:rsidP="009A55B7">
      <w:pPr>
        <w:rPr>
          <w:lang w:val="en-US"/>
        </w:rPr>
      </w:pPr>
      <w:r w:rsidRPr="00EA5DCD">
        <w:rPr>
          <w:lang w:val="en-US"/>
        </w:rPr>
        <w:tab/>
        <w:t>&lt;/xsd:complexType&gt;</w:t>
      </w:r>
    </w:p>
    <w:p w14:paraId="3C23C62A" w14:textId="77777777" w:rsidR="009A55B7" w:rsidRPr="009A55B7" w:rsidRDefault="009A55B7" w:rsidP="002A3019">
      <w:pPr>
        <w:rPr>
          <w:b/>
          <w:bCs/>
          <w:lang w:val="en-GB"/>
        </w:rPr>
      </w:pPr>
    </w:p>
    <w:p w14:paraId="0A488509" w14:textId="20E995C7" w:rsidR="00056669" w:rsidRPr="009A55B7" w:rsidRDefault="00056669" w:rsidP="002A3019">
      <w:pPr>
        <w:rPr>
          <w:b/>
          <w:bCs/>
        </w:rPr>
      </w:pPr>
      <w:r w:rsidRPr="009A55B7">
        <w:rPr>
          <w:b/>
          <w:bCs/>
        </w:rPr>
        <w:t xml:space="preserve">Ważne ! </w:t>
      </w:r>
    </w:p>
    <w:p w14:paraId="6AB65AD8" w14:textId="7274CA66" w:rsidR="001F40D5" w:rsidRDefault="002E7B42" w:rsidP="002A3019">
      <w:r>
        <w:lastRenderedPageBreak/>
        <w:t xml:space="preserve">Jeżeli </w:t>
      </w:r>
      <w:r w:rsidR="0050021B">
        <w:t xml:space="preserve">w </w:t>
      </w:r>
      <w:r w:rsidR="00CF61E0">
        <w:t>funkcjonującym w</w:t>
      </w:r>
      <w:r>
        <w:t xml:space="preserve"> </w:t>
      </w:r>
      <w:r w:rsidR="0032352F">
        <w:t>jednost</w:t>
      </w:r>
      <w:r w:rsidR="00CF61E0">
        <w:t>ce</w:t>
      </w:r>
      <w:r>
        <w:t xml:space="preserve"> administracji </w:t>
      </w:r>
      <w:r w:rsidR="00F33B74">
        <w:t>publicznej</w:t>
      </w:r>
      <w:r>
        <w:t xml:space="preserve"> system</w:t>
      </w:r>
      <w:r w:rsidR="0050021B">
        <w:t>ie</w:t>
      </w:r>
      <w:r>
        <w:t xml:space="preserve"> klasy EZD</w:t>
      </w:r>
      <w:r w:rsidR="001F40D5">
        <w:t xml:space="preserve">, </w:t>
      </w:r>
      <w:r w:rsidR="002C1CA6">
        <w:t xml:space="preserve">funkcjonalności odpowiedzialne za </w:t>
      </w:r>
      <w:r w:rsidR="00C1535E">
        <w:t>wprowadzanie tytułu sprawy lub tytułu dokumentu</w:t>
      </w:r>
      <w:r w:rsidR="002C1CA6">
        <w:t xml:space="preserve"> </w:t>
      </w:r>
      <w:r w:rsidR="004C3421">
        <w:t xml:space="preserve">kopiują </w:t>
      </w:r>
      <w:r w:rsidR="004240DB">
        <w:t xml:space="preserve">wprowadzony </w:t>
      </w:r>
      <w:r w:rsidR="004C3421">
        <w:t xml:space="preserve">przez referenta </w:t>
      </w:r>
      <w:r w:rsidR="004240DB">
        <w:t>tytuł</w:t>
      </w:r>
      <w:r w:rsidR="009A780D">
        <w:t xml:space="preserve"> dokumentu</w:t>
      </w:r>
      <w:r w:rsidR="004240DB">
        <w:t xml:space="preserve"> </w:t>
      </w:r>
      <w:r w:rsidR="009A780D">
        <w:t>sprawy</w:t>
      </w:r>
      <w:r w:rsidR="004C3421">
        <w:t xml:space="preserve"> (który może zawierać znaki niedozwolone)</w:t>
      </w:r>
      <w:r w:rsidR="009A780D">
        <w:t xml:space="preserve"> </w:t>
      </w:r>
      <w:r w:rsidR="004C3421">
        <w:t>do nazwy</w:t>
      </w:r>
      <w:r w:rsidR="00AE4E54">
        <w:t xml:space="preserve"> pliku </w:t>
      </w:r>
      <w:r w:rsidR="004C3421">
        <w:t>tego</w:t>
      </w:r>
      <w:r w:rsidR="00AE4E54">
        <w:t xml:space="preserve"> dokument</w:t>
      </w:r>
      <w:r w:rsidR="004C3421">
        <w:t>u,</w:t>
      </w:r>
      <w:r w:rsidR="00AE4E54">
        <w:t xml:space="preserve"> to konsekwencją takiego działania </w:t>
      </w:r>
      <w:r w:rsidR="00C465C0">
        <w:t xml:space="preserve">będzie utworzenie nieprawidłowej paczki </w:t>
      </w:r>
      <w:r w:rsidR="00277685">
        <w:t xml:space="preserve">archiwalnej. Zawierać ona bowiem </w:t>
      </w:r>
      <w:r w:rsidR="002A48C7">
        <w:t>może pliki dokumentów, które mogą</w:t>
      </w:r>
      <w:r w:rsidR="00DE6132">
        <w:t xml:space="preserve"> mieć</w:t>
      </w:r>
      <w:r w:rsidR="002A48C7">
        <w:t xml:space="preserve"> </w:t>
      </w:r>
      <w:r w:rsidR="002A4D9B">
        <w:t>niedozwolone znaki interpunkcyjne</w:t>
      </w:r>
      <w:r w:rsidR="00DE6132">
        <w:t xml:space="preserve"> w swych nazwach</w:t>
      </w:r>
      <w:r w:rsidR="004C3421">
        <w:t xml:space="preserve"> przeniesione automatycznie z tytułu dokumentu</w:t>
      </w:r>
      <w:r w:rsidR="002A4D9B">
        <w:t xml:space="preserve">. </w:t>
      </w:r>
      <w:r w:rsidR="00043A8E" w:rsidRPr="00D74323">
        <w:rPr>
          <w:b/>
          <w:bCs/>
        </w:rPr>
        <w:t>W takim przypadku</w:t>
      </w:r>
      <w:r w:rsidR="00D005BA" w:rsidRPr="00D74323">
        <w:rPr>
          <w:b/>
          <w:bCs/>
        </w:rPr>
        <w:t xml:space="preserve"> jednostka </w:t>
      </w:r>
      <w:r w:rsidR="00043A8E" w:rsidRPr="00D74323">
        <w:rPr>
          <w:b/>
          <w:bCs/>
        </w:rPr>
        <w:t xml:space="preserve">organizacyjna </w:t>
      </w:r>
      <w:r w:rsidR="00D005BA" w:rsidRPr="00D74323">
        <w:rPr>
          <w:b/>
          <w:bCs/>
        </w:rPr>
        <w:t>powinna</w:t>
      </w:r>
      <w:r w:rsidR="00043A8E" w:rsidRPr="00D74323">
        <w:rPr>
          <w:b/>
          <w:bCs/>
        </w:rPr>
        <w:t xml:space="preserve"> zgłosić nieprawidłowo działająca </w:t>
      </w:r>
      <w:r w:rsidR="00F20A2E" w:rsidRPr="00D74323">
        <w:rPr>
          <w:b/>
          <w:bCs/>
        </w:rPr>
        <w:t xml:space="preserve">funkcjonalność </w:t>
      </w:r>
      <w:r w:rsidR="00D005BA" w:rsidRPr="00D74323">
        <w:rPr>
          <w:b/>
          <w:bCs/>
        </w:rPr>
        <w:t xml:space="preserve">do producenta </w:t>
      </w:r>
      <w:r w:rsidR="00CA12EB" w:rsidRPr="00D74323">
        <w:rPr>
          <w:b/>
          <w:bCs/>
        </w:rPr>
        <w:t xml:space="preserve">posiadanego </w:t>
      </w:r>
      <w:r w:rsidR="00D005BA" w:rsidRPr="00D74323">
        <w:rPr>
          <w:b/>
          <w:bCs/>
        </w:rPr>
        <w:t xml:space="preserve">systemu </w:t>
      </w:r>
      <w:r w:rsidR="00CA12EB" w:rsidRPr="00D74323">
        <w:rPr>
          <w:b/>
          <w:bCs/>
        </w:rPr>
        <w:t xml:space="preserve">klasy </w:t>
      </w:r>
      <w:r w:rsidR="00D005BA" w:rsidRPr="00D74323">
        <w:rPr>
          <w:b/>
          <w:bCs/>
        </w:rPr>
        <w:t>EZD</w:t>
      </w:r>
      <w:r w:rsidR="00D005BA">
        <w:t xml:space="preserve"> jako błą</w:t>
      </w:r>
      <w:r w:rsidR="00CA12EB">
        <w:t xml:space="preserve">d uniemożliwiający </w:t>
      </w:r>
      <w:r w:rsidR="00F20A2E">
        <w:t xml:space="preserve">przygotowywanie poprawnych paczek </w:t>
      </w:r>
      <w:r w:rsidR="00425849">
        <w:t>archiwalnych</w:t>
      </w:r>
      <w:r w:rsidR="00CA12EB">
        <w:t xml:space="preserve">. </w:t>
      </w:r>
    </w:p>
    <w:p w14:paraId="06634C4C" w14:textId="2D669701" w:rsidR="001F40D5" w:rsidRPr="00E14C00" w:rsidRDefault="00425849" w:rsidP="001F40D5">
      <w:r>
        <w:t>Jeżeli p</w:t>
      </w:r>
      <w:r w:rsidR="001F40D5">
        <w:t xml:space="preserve">aczka archiwalna zawierająca niepoprawnie nazwane pliki </w:t>
      </w:r>
      <w:r>
        <w:t>trafi do systemu Archiwum Dokumentów Elektronicznych</w:t>
      </w:r>
      <w:r w:rsidR="00B21B98">
        <w:t>, to zostanie</w:t>
      </w:r>
      <w:r w:rsidR="001F40D5">
        <w:t xml:space="preserve"> odrzucona z przyczyn technicznych</w:t>
      </w:r>
      <w:r>
        <w:t xml:space="preserve"> </w:t>
      </w:r>
      <w:r w:rsidR="001F40D5">
        <w:t xml:space="preserve">. Najprostszym sposobem weryfikacji poprawnego przygotowania paczki archiwalnej jest poddanie jej walidacji na stronie ade.gov.pl. </w:t>
      </w:r>
    </w:p>
    <w:sectPr w:rsidR="001F40D5" w:rsidRPr="00E14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88329" w14:textId="77777777" w:rsidR="00202B35" w:rsidRDefault="00202B35" w:rsidP="00D005BA">
      <w:pPr>
        <w:spacing w:after="0" w:line="240" w:lineRule="auto"/>
      </w:pPr>
      <w:r>
        <w:separator/>
      </w:r>
    </w:p>
  </w:endnote>
  <w:endnote w:type="continuationSeparator" w:id="0">
    <w:p w14:paraId="6F3613A9" w14:textId="77777777" w:rsidR="00202B35" w:rsidRDefault="00202B35" w:rsidP="00D00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3A560" w14:textId="77777777" w:rsidR="00202B35" w:rsidRDefault="00202B35" w:rsidP="00D005BA">
      <w:pPr>
        <w:spacing w:after="0" w:line="240" w:lineRule="auto"/>
      </w:pPr>
      <w:r>
        <w:separator/>
      </w:r>
    </w:p>
  </w:footnote>
  <w:footnote w:type="continuationSeparator" w:id="0">
    <w:p w14:paraId="4493FBBC" w14:textId="77777777" w:rsidR="00202B35" w:rsidRDefault="00202B35" w:rsidP="00D00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C01EE3"/>
    <w:multiLevelType w:val="multilevel"/>
    <w:tmpl w:val="5AFE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191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7B"/>
    <w:rsid w:val="00014551"/>
    <w:rsid w:val="00041650"/>
    <w:rsid w:val="00043A8E"/>
    <w:rsid w:val="00046AE8"/>
    <w:rsid w:val="0005597D"/>
    <w:rsid w:val="00056669"/>
    <w:rsid w:val="000778DF"/>
    <w:rsid w:val="000878CD"/>
    <w:rsid w:val="000C2E31"/>
    <w:rsid w:val="001201FA"/>
    <w:rsid w:val="001302ED"/>
    <w:rsid w:val="0016288F"/>
    <w:rsid w:val="00162D5D"/>
    <w:rsid w:val="00165E0D"/>
    <w:rsid w:val="0016698E"/>
    <w:rsid w:val="00181F2B"/>
    <w:rsid w:val="001A46A6"/>
    <w:rsid w:val="001B791D"/>
    <w:rsid w:val="001C26EC"/>
    <w:rsid w:val="001C6429"/>
    <w:rsid w:val="001E7C8F"/>
    <w:rsid w:val="001F40D5"/>
    <w:rsid w:val="00202B35"/>
    <w:rsid w:val="002150D6"/>
    <w:rsid w:val="002164CF"/>
    <w:rsid w:val="002200FB"/>
    <w:rsid w:val="00226081"/>
    <w:rsid w:val="0027571F"/>
    <w:rsid w:val="00277685"/>
    <w:rsid w:val="002869D5"/>
    <w:rsid w:val="002A3019"/>
    <w:rsid w:val="002A48C7"/>
    <w:rsid w:val="002A4D9B"/>
    <w:rsid w:val="002B075E"/>
    <w:rsid w:val="002B579E"/>
    <w:rsid w:val="002B7242"/>
    <w:rsid w:val="002C1CA6"/>
    <w:rsid w:val="002E7B42"/>
    <w:rsid w:val="0030438B"/>
    <w:rsid w:val="0032352F"/>
    <w:rsid w:val="003418B0"/>
    <w:rsid w:val="00365181"/>
    <w:rsid w:val="00371D62"/>
    <w:rsid w:val="003C7073"/>
    <w:rsid w:val="003F7706"/>
    <w:rsid w:val="004240DB"/>
    <w:rsid w:val="00425849"/>
    <w:rsid w:val="00451B35"/>
    <w:rsid w:val="0045699B"/>
    <w:rsid w:val="00480467"/>
    <w:rsid w:val="004C3421"/>
    <w:rsid w:val="004F6F2E"/>
    <w:rsid w:val="0050021B"/>
    <w:rsid w:val="00500B1D"/>
    <w:rsid w:val="00562D3B"/>
    <w:rsid w:val="00564621"/>
    <w:rsid w:val="00566FFC"/>
    <w:rsid w:val="00572FDD"/>
    <w:rsid w:val="005749CB"/>
    <w:rsid w:val="00576CDD"/>
    <w:rsid w:val="00592459"/>
    <w:rsid w:val="005A055D"/>
    <w:rsid w:val="005A3722"/>
    <w:rsid w:val="005B5383"/>
    <w:rsid w:val="005C7DE6"/>
    <w:rsid w:val="005D21E1"/>
    <w:rsid w:val="005E0803"/>
    <w:rsid w:val="005E4CEA"/>
    <w:rsid w:val="005F6659"/>
    <w:rsid w:val="00604DBA"/>
    <w:rsid w:val="00605671"/>
    <w:rsid w:val="006174F1"/>
    <w:rsid w:val="006233F1"/>
    <w:rsid w:val="00624CA6"/>
    <w:rsid w:val="00651920"/>
    <w:rsid w:val="0066471F"/>
    <w:rsid w:val="006946FB"/>
    <w:rsid w:val="00696CA0"/>
    <w:rsid w:val="006A256B"/>
    <w:rsid w:val="006A62E2"/>
    <w:rsid w:val="00705DA4"/>
    <w:rsid w:val="00743261"/>
    <w:rsid w:val="007B3BED"/>
    <w:rsid w:val="007C0CD6"/>
    <w:rsid w:val="007D068A"/>
    <w:rsid w:val="0080004D"/>
    <w:rsid w:val="00801DBC"/>
    <w:rsid w:val="00826B79"/>
    <w:rsid w:val="008318CE"/>
    <w:rsid w:val="008554B0"/>
    <w:rsid w:val="00870BAA"/>
    <w:rsid w:val="00886A10"/>
    <w:rsid w:val="0089036C"/>
    <w:rsid w:val="008B69CF"/>
    <w:rsid w:val="008D1656"/>
    <w:rsid w:val="008E0473"/>
    <w:rsid w:val="008F490B"/>
    <w:rsid w:val="008F5225"/>
    <w:rsid w:val="00904F11"/>
    <w:rsid w:val="00920EB3"/>
    <w:rsid w:val="009212AE"/>
    <w:rsid w:val="009213A2"/>
    <w:rsid w:val="00933DB7"/>
    <w:rsid w:val="0096163F"/>
    <w:rsid w:val="009632F2"/>
    <w:rsid w:val="0098020C"/>
    <w:rsid w:val="00982090"/>
    <w:rsid w:val="00987E16"/>
    <w:rsid w:val="009A11A5"/>
    <w:rsid w:val="009A493B"/>
    <w:rsid w:val="009A55B7"/>
    <w:rsid w:val="009A780D"/>
    <w:rsid w:val="009C15D6"/>
    <w:rsid w:val="009C1F4A"/>
    <w:rsid w:val="009C7D17"/>
    <w:rsid w:val="009D2253"/>
    <w:rsid w:val="009F2CC7"/>
    <w:rsid w:val="00A30177"/>
    <w:rsid w:val="00A447BA"/>
    <w:rsid w:val="00A5431D"/>
    <w:rsid w:val="00A674B5"/>
    <w:rsid w:val="00A7147B"/>
    <w:rsid w:val="00AC432D"/>
    <w:rsid w:val="00AE4E54"/>
    <w:rsid w:val="00B00153"/>
    <w:rsid w:val="00B21B98"/>
    <w:rsid w:val="00B24169"/>
    <w:rsid w:val="00B45D37"/>
    <w:rsid w:val="00B52F95"/>
    <w:rsid w:val="00B81772"/>
    <w:rsid w:val="00BA169E"/>
    <w:rsid w:val="00BB1C9B"/>
    <w:rsid w:val="00BB33CB"/>
    <w:rsid w:val="00BE1E33"/>
    <w:rsid w:val="00BE227D"/>
    <w:rsid w:val="00BE309E"/>
    <w:rsid w:val="00C12326"/>
    <w:rsid w:val="00C13D8A"/>
    <w:rsid w:val="00C1535E"/>
    <w:rsid w:val="00C444E4"/>
    <w:rsid w:val="00C465C0"/>
    <w:rsid w:val="00C46742"/>
    <w:rsid w:val="00C75271"/>
    <w:rsid w:val="00C97DEB"/>
    <w:rsid w:val="00CA12EB"/>
    <w:rsid w:val="00CB030D"/>
    <w:rsid w:val="00CC75B1"/>
    <w:rsid w:val="00CF61E0"/>
    <w:rsid w:val="00D005BA"/>
    <w:rsid w:val="00D00679"/>
    <w:rsid w:val="00D074DF"/>
    <w:rsid w:val="00D12A06"/>
    <w:rsid w:val="00D21C72"/>
    <w:rsid w:val="00D34760"/>
    <w:rsid w:val="00D55B4C"/>
    <w:rsid w:val="00D57E69"/>
    <w:rsid w:val="00D74323"/>
    <w:rsid w:val="00D74F41"/>
    <w:rsid w:val="00D96077"/>
    <w:rsid w:val="00D966CC"/>
    <w:rsid w:val="00DA2B58"/>
    <w:rsid w:val="00DB22F3"/>
    <w:rsid w:val="00DB7624"/>
    <w:rsid w:val="00DC158B"/>
    <w:rsid w:val="00DC1C75"/>
    <w:rsid w:val="00DE6132"/>
    <w:rsid w:val="00DF0B5C"/>
    <w:rsid w:val="00DF19F9"/>
    <w:rsid w:val="00E01B3E"/>
    <w:rsid w:val="00E14C00"/>
    <w:rsid w:val="00E35712"/>
    <w:rsid w:val="00E62714"/>
    <w:rsid w:val="00E73216"/>
    <w:rsid w:val="00E924D7"/>
    <w:rsid w:val="00EA5DCD"/>
    <w:rsid w:val="00EB6651"/>
    <w:rsid w:val="00EB743B"/>
    <w:rsid w:val="00F050EF"/>
    <w:rsid w:val="00F20A2E"/>
    <w:rsid w:val="00F32B16"/>
    <w:rsid w:val="00F33B74"/>
    <w:rsid w:val="00F52F0D"/>
    <w:rsid w:val="00F6029D"/>
    <w:rsid w:val="00FA0610"/>
    <w:rsid w:val="00FB7CC5"/>
    <w:rsid w:val="00FD2616"/>
    <w:rsid w:val="00FE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CF48"/>
  <w15:chartTrackingRefBased/>
  <w15:docId w15:val="{3E78C178-6C23-43F6-854C-8BB38D89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1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1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1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4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4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4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4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4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4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4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14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4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4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47B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05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05B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05BA"/>
    <w:rPr>
      <w:vertAlign w:val="superscript"/>
    </w:rPr>
  </w:style>
  <w:style w:type="paragraph" w:styleId="Poprawka">
    <w:name w:val="Revision"/>
    <w:hidden/>
    <w:uiPriority w:val="99"/>
    <w:semiHidden/>
    <w:rsid w:val="00566F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6F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6F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6F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F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6F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Knaup Jacek</dc:creator>
  <cp:keywords/>
  <dc:description/>
  <cp:lastModifiedBy>Makowski Dariusz</cp:lastModifiedBy>
  <cp:revision>8</cp:revision>
  <dcterms:created xsi:type="dcterms:W3CDTF">2026-08-05T10:18:00Z</dcterms:created>
  <dcterms:modified xsi:type="dcterms:W3CDTF">2026-08-05T10:21:00Z</dcterms:modified>
</cp:coreProperties>
</file>